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0B26" w:rsidRDefault="00F50B26" w:rsidP="00F50B26">
      <w:pPr>
        <w:pStyle w:val="a3"/>
        <w:jc w:val="center"/>
        <w:rPr>
          <w:color w:val="333333"/>
        </w:rPr>
      </w:pPr>
      <w:r w:rsidRPr="00F50B26">
        <w:rPr>
          <w:color w:val="333333"/>
          <w:sz w:val="44"/>
          <w:szCs w:val="44"/>
        </w:rPr>
        <w:t xml:space="preserve">Результаты выбора курсов </w:t>
      </w:r>
      <w:proofErr w:type="gramStart"/>
      <w:r w:rsidRPr="00F50B26">
        <w:rPr>
          <w:color w:val="333333"/>
          <w:sz w:val="44"/>
          <w:szCs w:val="44"/>
        </w:rPr>
        <w:t>обучающимися</w:t>
      </w:r>
      <w:proofErr w:type="gramEnd"/>
      <w:r w:rsidRPr="00F50B26">
        <w:rPr>
          <w:color w:val="333333"/>
          <w:sz w:val="44"/>
          <w:szCs w:val="44"/>
        </w:rPr>
        <w:t xml:space="preserve"> с использованием платформы «Трудовые ресурсы»</w:t>
      </w:r>
      <w:r>
        <w:rPr>
          <w:color w:val="333333"/>
          <w:sz w:val="44"/>
          <w:szCs w:val="44"/>
        </w:rPr>
        <w:t xml:space="preserve"> в 202</w:t>
      </w:r>
      <w:r w:rsidR="006472E2">
        <w:rPr>
          <w:color w:val="333333"/>
          <w:sz w:val="44"/>
          <w:szCs w:val="44"/>
        </w:rPr>
        <w:t>1</w:t>
      </w:r>
      <w:r>
        <w:rPr>
          <w:color w:val="333333"/>
          <w:sz w:val="44"/>
          <w:szCs w:val="44"/>
        </w:rPr>
        <w:t>-202</w:t>
      </w:r>
      <w:r w:rsidR="006472E2">
        <w:rPr>
          <w:color w:val="333333"/>
          <w:sz w:val="44"/>
          <w:szCs w:val="44"/>
        </w:rPr>
        <w:t>2</w:t>
      </w:r>
      <w:bookmarkStart w:id="0" w:name="_GoBack"/>
      <w:bookmarkEnd w:id="0"/>
      <w:r>
        <w:rPr>
          <w:color w:val="333333"/>
          <w:sz w:val="44"/>
          <w:szCs w:val="44"/>
        </w:rPr>
        <w:t xml:space="preserve"> учебном году</w:t>
      </w:r>
      <w:r>
        <w:rPr>
          <w:color w:val="333333"/>
        </w:rPr>
        <w:t>.</w:t>
      </w:r>
    </w:p>
    <w:p w:rsidR="00F50B26" w:rsidRPr="00F50B26" w:rsidRDefault="00F50B26" w:rsidP="00F50B26">
      <w:pPr>
        <w:pStyle w:val="a3"/>
        <w:jc w:val="center"/>
        <w:rPr>
          <w:color w:val="333333"/>
          <w:sz w:val="28"/>
          <w:szCs w:val="28"/>
        </w:rPr>
      </w:pPr>
      <w:r w:rsidRPr="00F50B26">
        <w:rPr>
          <w:color w:val="333333"/>
          <w:sz w:val="28"/>
          <w:szCs w:val="28"/>
        </w:rPr>
        <w:t xml:space="preserve"> 35 разных курсов были выбраны обучающимися. Из них технической направленности- 11 различных курсов</w:t>
      </w:r>
    </w:p>
    <w:tbl>
      <w:tblPr>
        <w:tblStyle w:val="a4"/>
        <w:tblW w:w="9209" w:type="dxa"/>
        <w:tblLook w:val="04A0" w:firstRow="1" w:lastRow="0" w:firstColumn="1" w:lastColumn="0" w:noHBand="0" w:noVBand="1"/>
      </w:tblPr>
      <w:tblGrid>
        <w:gridCol w:w="7508"/>
        <w:gridCol w:w="1701"/>
      </w:tblGrid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Инженерное дело, технологии и технические науки. Авиационная и ракетно-космическая техника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Инженерное дело, технологии и технические </w:t>
            </w:r>
            <w:proofErr w:type="spellStart"/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науки..Архитектура</w:t>
            </w:r>
            <w:proofErr w:type="spellEnd"/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и строительство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Сельское хозяйство и сельскохозяйственные науки. Ветеринария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Дизайн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Искусство и культура. Дизайн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9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Журналистика (пресса, радио, ТВ, интернет)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Искусство и культура. Изобразительное искусство (изделия, живопись, скульптура, реставрация)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Гуманитарные науки. Иностранные языки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Инженерное дело, технологии и технические науки. Информационные и компьютерные технологии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18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Искусство и культура. Искусство сцены и кино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Сельское хозяйство и сельскохозяйственные </w:t>
            </w:r>
            <w:proofErr w:type="spellStart"/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науки.Ландшафтный</w:t>
            </w:r>
            <w:proofErr w:type="spellEnd"/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 дизайн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Ландшафтный дизайн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Инженерное дело, технологии и технические науки. Легкая промышленность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Инженерное дело, технологии и технические науки. Логистика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Инженерное дело, технологии и технические науки. Машиностроение. Производство машин и оборудования.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15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Здравоохранение и медицинские науки. Медицина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Образование и педагогические науки. Музыкальное искусство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Искусство и культура. Музыкальное искусство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Инженерное дело, технологии и технические науки. Наземный транспорт (производство, ремонт и эксплуатация)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5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 xml:space="preserve">Инженерное дело, технологии и технические науки. </w:t>
            </w:r>
            <w:proofErr w:type="spellStart"/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Нанотехнологии</w:t>
            </w:r>
            <w:proofErr w:type="spellEnd"/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Обслуживание. Сервис. Туризм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Образование и педагогические науки. Педагогика дошкольная, школьная, профессиональная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lastRenderedPageBreak/>
              <w:t>Инженерное дело, технологии и технические науки. Поварское дело и пищевая промышленность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6</w:t>
            </w:r>
          </w:p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Поварское дело и пищевая промышленность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Психология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Образование и педагогические науки. Психология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</w:tr>
      <w:tr w:rsidR="00F50B26" w:rsidRPr="00F50B26" w:rsidTr="00F50B26">
        <w:trPr>
          <w:trHeight w:val="429"/>
        </w:trPr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Реклама и PR</w:t>
            </w:r>
          </w:p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Социология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3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Гуманитарные науки. Физическая культура, спорт и фитнес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Искусство и культура. Фотография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Инженерное дело, технологии и технические науки. Химия и химические технологии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Экономика, торговля и финансы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4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Инженерное дело, технологии и технические науки. Электроника, радиотехника и связь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shd w:val="clear" w:color="auto" w:fill="FFFFFF"/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1</w:t>
            </w:r>
          </w:p>
        </w:tc>
      </w:tr>
      <w:tr w:rsidR="00F50B26" w:rsidRPr="00F50B26" w:rsidTr="00F50B26">
        <w:tc>
          <w:tcPr>
            <w:tcW w:w="7508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Науки об обществе. Юридическая сфера</w:t>
            </w:r>
          </w:p>
        </w:tc>
        <w:tc>
          <w:tcPr>
            <w:tcW w:w="1701" w:type="dxa"/>
          </w:tcPr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  <w:r w:rsidRPr="00F50B26"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  <w:t>2</w:t>
            </w:r>
          </w:p>
          <w:p w:rsidR="00F50B26" w:rsidRPr="00F50B26" w:rsidRDefault="00F50B26" w:rsidP="00400ED4">
            <w:pPr>
              <w:contextualSpacing/>
              <w:jc w:val="center"/>
              <w:rPr>
                <w:rFonts w:ascii="Times New Roman" w:eastAsia="Times New Roman" w:hAnsi="Times New Roman" w:cs="Times New Roman"/>
                <w:color w:val="212529"/>
                <w:sz w:val="28"/>
                <w:szCs w:val="28"/>
                <w:lang w:eastAsia="ru-RU"/>
              </w:rPr>
            </w:pPr>
          </w:p>
        </w:tc>
      </w:tr>
    </w:tbl>
    <w:p w:rsidR="00F50B26" w:rsidRPr="00087CA3" w:rsidRDefault="00F50B26" w:rsidP="00F50B26">
      <w:pPr>
        <w:spacing w:after="100" w:line="240" w:lineRule="auto"/>
        <w:jc w:val="center"/>
        <w:rPr>
          <w:rFonts w:ascii="Segoe UI" w:eastAsia="Times New Roman" w:hAnsi="Segoe UI" w:cs="Segoe UI"/>
          <w:color w:val="212529"/>
          <w:sz w:val="21"/>
          <w:szCs w:val="21"/>
          <w:lang w:eastAsia="ru-RU"/>
        </w:rPr>
      </w:pPr>
    </w:p>
    <w:p w:rsidR="00F50B26" w:rsidRDefault="00F50B26" w:rsidP="00F50B26">
      <w:pPr>
        <w:pStyle w:val="a3"/>
        <w:rPr>
          <w:color w:val="333333"/>
        </w:rPr>
      </w:pPr>
    </w:p>
    <w:p w:rsidR="00D7591D" w:rsidRDefault="00D7591D"/>
    <w:sectPr w:rsidR="00D75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B26"/>
    <w:rsid w:val="006472E2"/>
    <w:rsid w:val="00D7591D"/>
    <w:rsid w:val="00F5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0B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F50B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Ruslan</cp:lastModifiedBy>
  <cp:revision>4</cp:revision>
  <dcterms:created xsi:type="dcterms:W3CDTF">2022-10-06T14:28:00Z</dcterms:created>
  <dcterms:modified xsi:type="dcterms:W3CDTF">2022-10-06T18:24:00Z</dcterms:modified>
</cp:coreProperties>
</file>