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81" w:rsidRDefault="000A4751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67800" cy="230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1C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A78CB" w:rsidRDefault="00CA78C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4681" w:rsidRDefault="000A4751" w:rsidP="000A47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r w:rsidR="00C34681" w:rsidRPr="00C34681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34681" w:rsidRDefault="00C34681" w:rsidP="00EE09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681" w:rsidRPr="000A4751" w:rsidRDefault="00DA2E85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b/>
          <w:sz w:val="24"/>
          <w:szCs w:val="24"/>
        </w:rPr>
        <w:t>Наименование к</w:t>
      </w:r>
      <w:r w:rsidR="00C34681" w:rsidRPr="000A4751">
        <w:rPr>
          <w:rFonts w:ascii="Times New Roman" w:hAnsi="Times New Roman" w:cs="Times New Roman"/>
          <w:b/>
          <w:sz w:val="24"/>
          <w:szCs w:val="24"/>
        </w:rPr>
        <w:t>урс</w:t>
      </w:r>
      <w:r w:rsidRPr="000A4751">
        <w:rPr>
          <w:rFonts w:ascii="Times New Roman" w:hAnsi="Times New Roman" w:cs="Times New Roman"/>
          <w:b/>
          <w:sz w:val="24"/>
          <w:szCs w:val="24"/>
        </w:rPr>
        <w:t>а</w:t>
      </w:r>
      <w:r w:rsidR="00C34681" w:rsidRPr="000A4751">
        <w:rPr>
          <w:rFonts w:ascii="Times New Roman" w:hAnsi="Times New Roman" w:cs="Times New Roman"/>
          <w:b/>
          <w:sz w:val="24"/>
          <w:szCs w:val="24"/>
        </w:rPr>
        <w:t>:</w:t>
      </w:r>
      <w:r w:rsidRPr="000A4751">
        <w:rPr>
          <w:rFonts w:ascii="Times New Roman" w:hAnsi="Times New Roman" w:cs="Times New Roman"/>
          <w:sz w:val="24"/>
          <w:szCs w:val="24"/>
        </w:rPr>
        <w:t xml:space="preserve"> «Умелые ручки»</w:t>
      </w:r>
    </w:p>
    <w:p w:rsidR="00C34681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b/>
          <w:sz w:val="24"/>
          <w:szCs w:val="24"/>
        </w:rPr>
        <w:t xml:space="preserve">Направление: </w:t>
      </w:r>
      <w:proofErr w:type="gramStart"/>
      <w:r w:rsidRPr="000A4751">
        <w:rPr>
          <w:rFonts w:ascii="Times New Roman" w:hAnsi="Times New Roman" w:cs="Times New Roman"/>
          <w:sz w:val="24"/>
          <w:szCs w:val="24"/>
        </w:rPr>
        <w:t>обще-культурное</w:t>
      </w:r>
      <w:proofErr w:type="gramEnd"/>
    </w:p>
    <w:p w:rsidR="00C34681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b/>
          <w:sz w:val="24"/>
          <w:szCs w:val="24"/>
        </w:rPr>
        <w:t xml:space="preserve">Классы: </w:t>
      </w:r>
      <w:r w:rsidRPr="000A4751">
        <w:rPr>
          <w:rFonts w:ascii="Times New Roman" w:hAnsi="Times New Roman" w:cs="Times New Roman"/>
          <w:sz w:val="24"/>
          <w:szCs w:val="24"/>
        </w:rPr>
        <w:t>1а, 1б, 1в</w:t>
      </w:r>
    </w:p>
    <w:p w:rsidR="00C34681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b/>
          <w:sz w:val="24"/>
          <w:szCs w:val="24"/>
        </w:rPr>
        <w:t xml:space="preserve">Уровень общего образования: </w:t>
      </w:r>
      <w:r w:rsidRPr="000A4751">
        <w:rPr>
          <w:rFonts w:ascii="Times New Roman" w:hAnsi="Times New Roman" w:cs="Times New Roman"/>
          <w:sz w:val="24"/>
          <w:szCs w:val="24"/>
        </w:rPr>
        <w:t>начальный общий</w:t>
      </w:r>
    </w:p>
    <w:p w:rsidR="00725BDD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A4751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0A4751">
        <w:rPr>
          <w:rFonts w:ascii="Times New Roman" w:hAnsi="Times New Roman" w:cs="Times New Roman"/>
          <w:sz w:val="24"/>
          <w:szCs w:val="24"/>
        </w:rPr>
        <w:t xml:space="preserve"> Махмудова </w:t>
      </w:r>
      <w:proofErr w:type="spellStart"/>
      <w:r w:rsidRPr="000A4751">
        <w:rPr>
          <w:rFonts w:ascii="Times New Roman" w:hAnsi="Times New Roman" w:cs="Times New Roman"/>
          <w:sz w:val="24"/>
          <w:szCs w:val="24"/>
        </w:rPr>
        <w:t>Р</w:t>
      </w:r>
      <w:r w:rsidR="000A4751">
        <w:rPr>
          <w:rFonts w:ascii="Times New Roman" w:hAnsi="Times New Roman" w:cs="Times New Roman"/>
          <w:sz w:val="24"/>
          <w:szCs w:val="24"/>
        </w:rPr>
        <w:t>имма</w:t>
      </w:r>
      <w:r w:rsidRPr="000A4751">
        <w:rPr>
          <w:rFonts w:ascii="Times New Roman" w:hAnsi="Times New Roman" w:cs="Times New Roman"/>
          <w:sz w:val="24"/>
          <w:szCs w:val="24"/>
        </w:rPr>
        <w:t>.Р</w:t>
      </w:r>
      <w:r w:rsidR="000A4751">
        <w:rPr>
          <w:rFonts w:ascii="Times New Roman" w:hAnsi="Times New Roman" w:cs="Times New Roman"/>
          <w:sz w:val="24"/>
          <w:szCs w:val="24"/>
        </w:rPr>
        <w:t>асимовна</w:t>
      </w:r>
      <w:proofErr w:type="spellEnd"/>
      <w:r w:rsidRPr="000A4751">
        <w:rPr>
          <w:rFonts w:ascii="Times New Roman" w:hAnsi="Times New Roman" w:cs="Times New Roman"/>
          <w:sz w:val="24"/>
          <w:szCs w:val="24"/>
        </w:rPr>
        <w:t>.</w:t>
      </w:r>
    </w:p>
    <w:p w:rsidR="00725BDD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DD" w:rsidRPr="000A4751" w:rsidRDefault="00725BDD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03D29" w:rsidRPr="000A4751" w:rsidRDefault="000A4751" w:rsidP="000A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г.о.Самара</w:t>
      </w:r>
      <w:proofErr w:type="spellEnd"/>
    </w:p>
    <w:p w:rsidR="000A4751" w:rsidRPr="000A4751" w:rsidRDefault="000A4751" w:rsidP="00CA78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</w:t>
      </w:r>
      <w:r w:rsidRPr="000A475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E13F2" w:rsidRPr="00FE13F2" w:rsidRDefault="00FE13F2" w:rsidP="00FE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2">
        <w:rPr>
          <w:rFonts w:ascii="Times New Roman" w:eastAsia="Calibri" w:hAnsi="Times New Roman" w:cs="Times New Roman"/>
          <w:sz w:val="24"/>
          <w:szCs w:val="24"/>
        </w:rPr>
        <w:t>Срок реализации программы 1 год.</w:t>
      </w:r>
    </w:p>
    <w:p w:rsidR="00FE13F2" w:rsidRPr="00FE13F2" w:rsidRDefault="00FE13F2" w:rsidP="00FE13F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2">
        <w:rPr>
          <w:rFonts w:ascii="Times New Roman" w:eastAsia="Calibri" w:hAnsi="Times New Roman" w:cs="Times New Roman"/>
          <w:sz w:val="24"/>
          <w:szCs w:val="24"/>
        </w:rPr>
        <w:t>Количество часов по учебному плану: 3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FE13F2">
        <w:rPr>
          <w:rFonts w:ascii="Times New Roman" w:eastAsia="Calibri" w:hAnsi="Times New Roman" w:cs="Times New Roman"/>
          <w:sz w:val="24"/>
          <w:szCs w:val="24"/>
        </w:rPr>
        <w:t xml:space="preserve"> часа за год, в неделю 1 час.</w:t>
      </w:r>
    </w:p>
    <w:p w:rsidR="00FE13F2" w:rsidRPr="00FE13F2" w:rsidRDefault="00FE13F2" w:rsidP="00FE13F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соответствии:</w:t>
      </w:r>
    </w:p>
    <w:p w:rsidR="00FE13F2" w:rsidRPr="00FE13F2" w:rsidRDefault="00FE13F2" w:rsidP="00FE13F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FE13F2">
        <w:rPr>
          <w:rFonts w:ascii="Times New Roman" w:eastAsia="Calibri" w:hAnsi="Times New Roman" w:cs="Times New Roman"/>
          <w:color w:val="00000A"/>
          <w:sz w:val="24"/>
          <w:szCs w:val="24"/>
        </w:rPr>
        <w:t>федеральным государственным образовательным стандартом начального общего образования;</w:t>
      </w:r>
    </w:p>
    <w:p w:rsidR="00FE13F2" w:rsidRPr="00FE13F2" w:rsidRDefault="00FE13F2" w:rsidP="00FE13F2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3F2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основной образовательной программой основного общего образования МБОУ Школы №122 </w:t>
      </w:r>
      <w:proofErr w:type="spellStart"/>
      <w:r w:rsidRPr="00FE13F2">
        <w:rPr>
          <w:rFonts w:ascii="Times New Roman" w:eastAsia="Calibri" w:hAnsi="Times New Roman" w:cs="Times New Roman"/>
          <w:color w:val="00000A"/>
          <w:sz w:val="24"/>
          <w:szCs w:val="24"/>
        </w:rPr>
        <w:t>г.о</w:t>
      </w:r>
      <w:proofErr w:type="spellEnd"/>
      <w:r w:rsidRPr="00FE13F2">
        <w:rPr>
          <w:rFonts w:ascii="Times New Roman" w:eastAsia="Calibri" w:hAnsi="Times New Roman" w:cs="Times New Roman"/>
          <w:color w:val="00000A"/>
          <w:sz w:val="24"/>
          <w:szCs w:val="24"/>
        </w:rPr>
        <w:t>. Самара.</w:t>
      </w:r>
    </w:p>
    <w:p w:rsidR="00FE13F2" w:rsidRDefault="00FE13F2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72B" w:rsidRDefault="0098372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- развитие художественных способностей младших школьников на основе традиционных и нетрадиционных техник декоративно прикладного творчества.</w:t>
      </w:r>
    </w:p>
    <w:p w:rsidR="0098372B" w:rsidRDefault="0098372B" w:rsidP="00CA78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обучения направлен на удовлетворение интересов детей в приобретении базовых знаний и умений о простейших приемах, техниках работы с материалами и инструментами (пластилин, бумага, картон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т.д.</w:t>
      </w:r>
      <w:proofErr w:type="gramEnd"/>
      <w:r>
        <w:rPr>
          <w:rFonts w:ascii="Times New Roman" w:hAnsi="Times New Roman" w:cs="Times New Roman"/>
          <w:sz w:val="24"/>
          <w:szCs w:val="24"/>
        </w:rPr>
        <w:t>), знакомство с историей данных видов декоративно-прикладного искусства, изготовление простейших декоративно-художественных изделий.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  <w:u w:val="single"/>
        </w:rPr>
        <w:t>Задачи</w:t>
      </w:r>
      <w:r w:rsidRPr="007327E6">
        <w:rPr>
          <w:b/>
          <w:bCs/>
          <w:color w:val="000000"/>
        </w:rPr>
        <w:t>:</w:t>
      </w:r>
    </w:p>
    <w:p w:rsidR="007327E6" w:rsidRPr="007327E6" w:rsidRDefault="007327E6" w:rsidP="007327E6">
      <w:pPr>
        <w:pStyle w:val="a4"/>
        <w:numPr>
          <w:ilvl w:val="0"/>
          <w:numId w:val="15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развитие</w:t>
      </w:r>
      <w:r w:rsidRPr="007327E6">
        <w:rPr>
          <w:color w:val="000000"/>
        </w:rPr>
        <w:t> сенсорики,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7327E6" w:rsidRPr="007327E6" w:rsidRDefault="007327E6" w:rsidP="007327E6">
      <w:pPr>
        <w:pStyle w:val="a4"/>
        <w:numPr>
          <w:ilvl w:val="0"/>
          <w:numId w:val="15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освоение </w:t>
      </w:r>
      <w:r w:rsidRPr="007327E6">
        <w:rPr>
          <w:color w:val="000000"/>
        </w:rPr>
        <w:t>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7327E6" w:rsidRPr="007327E6" w:rsidRDefault="007327E6" w:rsidP="007327E6">
      <w:pPr>
        <w:pStyle w:val="a4"/>
        <w:numPr>
          <w:ilvl w:val="0"/>
          <w:numId w:val="16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овладение </w:t>
      </w:r>
      <w:r w:rsidRPr="007327E6">
        <w:rPr>
          <w:color w:val="000000"/>
        </w:rPr>
        <w:t>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7327E6" w:rsidRPr="007327E6" w:rsidRDefault="007327E6" w:rsidP="007327E6">
      <w:pPr>
        <w:pStyle w:val="a4"/>
        <w:numPr>
          <w:ilvl w:val="0"/>
          <w:numId w:val="16"/>
        </w:numPr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b/>
          <w:bCs/>
          <w:color w:val="000000"/>
        </w:rPr>
        <w:t>воспитание </w:t>
      </w:r>
      <w:r w:rsidRPr="007327E6">
        <w:rPr>
          <w:color w:val="000000"/>
        </w:rPr>
        <w:t xml:space="preserve">трудолюбия, уважительного отношения к людям и результатам их труда, интереса к информационной и коммуникативной деятельности; практическое применение правил сотрудничества в коллективной деятельности. Развитие эмоциональной сферы ребенка, чувства прекрасного, творческих способностей, формирование коммуникативной и </w:t>
      </w:r>
      <w:r>
        <w:rPr>
          <w:color w:val="000000"/>
        </w:rPr>
        <w:t>общекультурной компетенций</w:t>
      </w:r>
      <w:r w:rsidRPr="007327E6">
        <w:rPr>
          <w:color w:val="000000"/>
        </w:rPr>
        <w:t>.</w:t>
      </w:r>
    </w:p>
    <w:p w:rsidR="007327E6" w:rsidRPr="007327E6" w:rsidRDefault="007327E6" w:rsidP="007327E6">
      <w:pPr>
        <w:pStyle w:val="a4"/>
        <w:shd w:val="clear" w:color="auto" w:fill="FFFFFF"/>
        <w:spacing w:before="0" w:beforeAutospacing="0" w:after="94" w:afterAutospacing="0"/>
        <w:rPr>
          <w:color w:val="000000"/>
        </w:rPr>
      </w:pPr>
      <w:r w:rsidRPr="007327E6">
        <w:rPr>
          <w:color w:val="000000"/>
        </w:rPr>
        <w:t>Системно-деятельностный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</w:t>
      </w:r>
    </w:p>
    <w:p w:rsidR="007327E6" w:rsidRDefault="007327E6" w:rsidP="007327E6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</w:p>
    <w:p w:rsidR="000F78C3" w:rsidRDefault="000F78C3" w:rsidP="00BE6B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4C1" w:rsidRPr="007327E6" w:rsidRDefault="001944C1" w:rsidP="001944C1">
      <w:pPr>
        <w:pStyle w:val="a4"/>
        <w:spacing w:before="0" w:beforeAutospacing="0" w:after="0" w:afterAutospacing="0" w:line="183" w:lineRule="atLeast"/>
        <w:jc w:val="center"/>
        <w:rPr>
          <w:b/>
          <w:bCs/>
          <w:color w:val="181818"/>
        </w:rPr>
      </w:pPr>
      <w:r w:rsidRPr="007327E6">
        <w:rPr>
          <w:b/>
          <w:bCs/>
          <w:color w:val="181818"/>
        </w:rPr>
        <w:t>Планируемые результаты изучения курса.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jc w:val="center"/>
        <w:rPr>
          <w:rFonts w:ascii="Arial" w:hAnsi="Arial" w:cs="Arial"/>
          <w:color w:val="181818"/>
          <w:sz w:val="13"/>
          <w:szCs w:val="13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 результате освоения программы кружка у детей будут сформированы следующие результаты</w:t>
      </w:r>
      <w:r>
        <w:rPr>
          <w:rFonts w:ascii="Arial" w:hAnsi="Arial" w:cs="Arial"/>
          <w:color w:val="181818"/>
          <w:sz w:val="13"/>
          <w:szCs w:val="13"/>
        </w:rPr>
        <w:t> </w:t>
      </w:r>
      <w:r>
        <w:rPr>
          <w:color w:val="181818"/>
        </w:rPr>
        <w:t>универсальных учебных действий (УУД).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Сформированы </w:t>
      </w:r>
      <w:r>
        <w:rPr>
          <w:b/>
          <w:bCs/>
          <w:color w:val="181818"/>
        </w:rPr>
        <w:t>универсальные компетенции:</w:t>
      </w:r>
    </w:p>
    <w:p w:rsidR="001944C1" w:rsidRDefault="001944C1" w:rsidP="001944C1">
      <w:pPr>
        <w:pStyle w:val="a4"/>
        <w:numPr>
          <w:ilvl w:val="0"/>
          <w:numId w:val="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организовывать собственную деятельность, выбирать и использовать средства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для достижения её цели;</w:t>
      </w:r>
    </w:p>
    <w:p w:rsidR="001944C1" w:rsidRDefault="001944C1" w:rsidP="001944C1">
      <w:pPr>
        <w:pStyle w:val="a4"/>
        <w:numPr>
          <w:ilvl w:val="0"/>
          <w:numId w:val="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активно включаться в коллективную деятельность, взаимодействовать со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сверстниками в достижении общих целей;</w:t>
      </w:r>
    </w:p>
    <w:p w:rsidR="001944C1" w:rsidRDefault="001944C1" w:rsidP="001944C1">
      <w:pPr>
        <w:pStyle w:val="a4"/>
        <w:numPr>
          <w:ilvl w:val="0"/>
          <w:numId w:val="5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умение доносить информацию в доступной, эмоционально-яркой форме в процессе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общения и взаимодействия со сверстниками и взрослыми людьми.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217FEF" w:rsidRDefault="00217FEF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Личностные УУД: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У обучающегося будут сформированы: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интерес к новым видам прикладного творчества, к новым способам самовыражения;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устойчивый познавательный интерес к новым способам исследования технологий и материалов;</w:t>
      </w:r>
    </w:p>
    <w:p w:rsidR="001944C1" w:rsidRDefault="001944C1" w:rsidP="001944C1">
      <w:pPr>
        <w:pStyle w:val="a4"/>
        <w:numPr>
          <w:ilvl w:val="0"/>
          <w:numId w:val="6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адекватное понимания причин успешности/неуспешности творческой деятельности;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получит возможность для формирования:</w:t>
      </w:r>
    </w:p>
    <w:p w:rsidR="001944C1" w:rsidRDefault="001944C1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1944C1" w:rsidRDefault="001944C1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выраженной познавательной мотивации;</w:t>
      </w:r>
    </w:p>
    <w:p w:rsidR="001944C1" w:rsidRDefault="001944C1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устойчивого интереса к новым способам познания;</w:t>
      </w:r>
    </w:p>
    <w:p w:rsidR="001944C1" w:rsidRDefault="001944C1" w:rsidP="001944C1">
      <w:pPr>
        <w:pStyle w:val="a4"/>
        <w:numPr>
          <w:ilvl w:val="0"/>
          <w:numId w:val="7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адекватного понимания причин успешности/неуспешности творческой деятельности;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Регулятивные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научится: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принимать и сохранять учебно-творческую задачу;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выделенные в пособиях этапы работы;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планировать свои действия;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итоговый и пошаговый контроль;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адекватно воспринимать оценку учителя;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lastRenderedPageBreak/>
        <w:t>различать способ и результат действия;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вносить коррективы в действия на основе их оценки и учета сделанных ошибок;</w:t>
      </w:r>
    </w:p>
    <w:p w:rsidR="001944C1" w:rsidRDefault="001944C1" w:rsidP="001944C1">
      <w:pPr>
        <w:pStyle w:val="a4"/>
        <w:numPr>
          <w:ilvl w:val="0"/>
          <w:numId w:val="8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выполнять учебные действия в материале, речи, в уме.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получит возможность научиться: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проявлять познавательную инициативу;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самостоятельно учитывать выделенные учителем ориентиры действия в незнакомом материале;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преобразовывать практическую задачу в познавательную;</w:t>
      </w:r>
    </w:p>
    <w:p w:rsidR="001944C1" w:rsidRDefault="001944C1" w:rsidP="001944C1">
      <w:pPr>
        <w:pStyle w:val="a4"/>
        <w:numPr>
          <w:ilvl w:val="0"/>
          <w:numId w:val="9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самостоятельно находить варианты решения творческой задачи.</w:t>
      </w:r>
    </w:p>
    <w:p w:rsidR="007327E6" w:rsidRDefault="007327E6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Коммуникативные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Учащиеся смогут: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разные мнения, стремиться к координации при выполнении коллективных работ;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формулировать собственное мнение и позицию;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договариваться, приходить к общему решению;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соблюдать корректность в высказываниях;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задавать вопросы по существу;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речь для регуляции своего действия;</w:t>
      </w:r>
    </w:p>
    <w:p w:rsidR="001944C1" w:rsidRDefault="001944C1" w:rsidP="001944C1">
      <w:pPr>
        <w:pStyle w:val="a4"/>
        <w:numPr>
          <w:ilvl w:val="0"/>
          <w:numId w:val="10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контролировать действия партнера;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получит возможность научиться: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учитывать разные мнения и обосновывать свою позицию;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владеть монологической и диалогической формой речи.</w:t>
      </w:r>
    </w:p>
    <w:p w:rsidR="001944C1" w:rsidRDefault="001944C1" w:rsidP="001944C1">
      <w:pPr>
        <w:pStyle w:val="a4"/>
        <w:numPr>
          <w:ilvl w:val="0"/>
          <w:numId w:val="11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взаимный контроль и оказывать партнерам в сотрудничестве необходимую взаимопомощь;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Познавательные универсальные учебные действия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научится: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поиск нужной информации для выполнения художественно-творческой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высказываться в устной и письменной форме;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анализировать объекты, выделять главное;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синтез (целое из частей);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lastRenderedPageBreak/>
        <w:t xml:space="preserve">проводить сравнение, </w:t>
      </w:r>
      <w:proofErr w:type="spellStart"/>
      <w:r>
        <w:rPr>
          <w:color w:val="181818"/>
        </w:rPr>
        <w:t>сериацию</w:t>
      </w:r>
      <w:proofErr w:type="spellEnd"/>
      <w:r>
        <w:rPr>
          <w:color w:val="181818"/>
        </w:rPr>
        <w:t>, классификацию по разным критериям;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устанавливать причинно-следственные связи;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строить рассуждения об объекте;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обобщать (выделять класс объектов по к/л признаку);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подводить под понятие;</w:t>
      </w:r>
    </w:p>
    <w:p w:rsidR="001944C1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устанавливать аналогии;</w:t>
      </w:r>
    </w:p>
    <w:p w:rsidR="001944C1" w:rsidRPr="007327E6" w:rsidRDefault="001944C1" w:rsidP="001944C1">
      <w:pPr>
        <w:pStyle w:val="a4"/>
        <w:numPr>
          <w:ilvl w:val="0"/>
          <w:numId w:val="12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проводить наблюдения и эксперименты, высказывать суждения, делать умозаключения и выводы.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Обучающийся получит возможность научиться: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осознанно и произвольно строить сообщения в устной и письменной форме;</w:t>
      </w:r>
    </w:p>
    <w:p w:rsidR="001944C1" w:rsidRDefault="001944C1" w:rsidP="001944C1">
      <w:pPr>
        <w:pStyle w:val="a4"/>
        <w:numPr>
          <w:ilvl w:val="0"/>
          <w:numId w:val="13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b/>
          <w:bCs/>
          <w:color w:val="181818"/>
        </w:rPr>
      </w:pPr>
    </w:p>
    <w:p w:rsidR="001944C1" w:rsidRDefault="001944C1" w:rsidP="001944C1">
      <w:pPr>
        <w:pStyle w:val="a4"/>
        <w:spacing w:before="0" w:beforeAutospacing="0" w:after="0" w:afterAutospacing="0" w:line="183" w:lineRule="atLeast"/>
        <w:rPr>
          <w:rFonts w:ascii="Arial" w:hAnsi="Arial" w:cs="Arial"/>
          <w:color w:val="181818"/>
          <w:sz w:val="13"/>
          <w:szCs w:val="13"/>
        </w:rPr>
      </w:pPr>
      <w:r>
        <w:rPr>
          <w:b/>
          <w:bCs/>
          <w:color w:val="181818"/>
        </w:rPr>
        <w:t>В результате занятий по предложенной программе учащиеся получат возможность: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Расширить знания и представления о традиционных и современных материалах для прикладного творчества;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историей происхождения материала, с его современными видами и областями применения;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новыми технологическими приемами обработки различных материалов;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Использовать ранее изученные приемы в новых комбинациях и сочетаниях;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Создавать полезные и практичные изделия, осуществляя помощь своей семье;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Оказывать посильную помощь в дизайне и оформлении класса, школы, своего жилища;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Достичь оптимального для каждого уровня развития;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Сформировать систему универсальных учебных действий;</w:t>
      </w:r>
    </w:p>
    <w:p w:rsidR="001944C1" w:rsidRDefault="001944C1" w:rsidP="001944C1">
      <w:pPr>
        <w:pStyle w:val="a4"/>
        <w:numPr>
          <w:ilvl w:val="0"/>
          <w:numId w:val="14"/>
        </w:numPr>
        <w:spacing w:before="0" w:beforeAutospacing="0" w:after="0" w:afterAutospacing="0" w:line="183" w:lineRule="atLeast"/>
        <w:ind w:left="0"/>
        <w:rPr>
          <w:rFonts w:ascii="Arial" w:hAnsi="Arial" w:cs="Arial"/>
          <w:color w:val="181818"/>
          <w:sz w:val="13"/>
          <w:szCs w:val="13"/>
        </w:rPr>
      </w:pPr>
      <w:r>
        <w:rPr>
          <w:color w:val="181818"/>
        </w:rPr>
        <w:t>Сформировать навыки работы с информацией.</w:t>
      </w:r>
    </w:p>
    <w:p w:rsidR="001944C1" w:rsidRDefault="001944C1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946"/>
        <w:gridCol w:w="4472"/>
      </w:tblGrid>
      <w:tr w:rsidR="000A4751" w:rsidTr="00670189">
        <w:tc>
          <w:tcPr>
            <w:tcW w:w="675" w:type="dxa"/>
          </w:tcPr>
          <w:p w:rsidR="000A4751" w:rsidRPr="0098372B" w:rsidRDefault="000A4751" w:rsidP="0067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0A4751" w:rsidRPr="0098372B" w:rsidRDefault="000A4751" w:rsidP="0067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946" w:type="dxa"/>
          </w:tcPr>
          <w:p w:rsidR="000A4751" w:rsidRPr="0098372B" w:rsidRDefault="000A4751" w:rsidP="0067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4472" w:type="dxa"/>
          </w:tcPr>
          <w:p w:rsidR="000A4751" w:rsidRPr="0098372B" w:rsidRDefault="000A4751" w:rsidP="0067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72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Материалы, оборудование</w:t>
            </w:r>
          </w:p>
        </w:tc>
      </w:tr>
      <w:tr w:rsidR="000A4751" w:rsidTr="00670189">
        <w:tc>
          <w:tcPr>
            <w:tcW w:w="675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чудесном лесу»</w:t>
            </w:r>
          </w:p>
        </w:tc>
        <w:tc>
          <w:tcPr>
            <w:tcW w:w="6946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программой 1 года обучения. Значение сувенирной продукции в жизни человека, ценность изготовления сувениров своими руками. Правила безопасности труда и личной гигиены, содержание рабочего места.</w:t>
            </w:r>
          </w:p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видов декоративно-прикладного искусства на практических примерах. Ознакомление с изделиями, выполненными в различных техниках. Выполнение поделок из различных природных материалов (осенние листья, шишки, желуди, орехи). Техника безопасности при работе с природным материалом.</w:t>
            </w:r>
          </w:p>
        </w:tc>
        <w:tc>
          <w:tcPr>
            <w:tcW w:w="4472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 по технике безопасности. Книги и журналы по рукоделию. Ножницы, проволока, бумага, ткань, шаблоны, природный материал.</w:t>
            </w:r>
          </w:p>
        </w:tc>
      </w:tr>
      <w:tr w:rsidR="000A4751" w:rsidTr="00670189">
        <w:tc>
          <w:tcPr>
            <w:tcW w:w="675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«Бумажный город»</w:t>
            </w:r>
          </w:p>
        </w:tc>
        <w:tc>
          <w:tcPr>
            <w:tcW w:w="6946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и свойствами бумаги. Приемы и способы работы с бумагой. Правила безопасной работы с ножницами и клеем.</w:t>
            </w:r>
          </w:p>
        </w:tc>
        <w:tc>
          <w:tcPr>
            <w:tcW w:w="4472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схемы, буклеты по рукоделию.</w:t>
            </w:r>
          </w:p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ножницы, клей, линейка.</w:t>
            </w:r>
          </w:p>
        </w:tc>
      </w:tr>
      <w:tr w:rsidR="000A4751" w:rsidTr="00670189">
        <w:tc>
          <w:tcPr>
            <w:tcW w:w="675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«Лепка. Пластилин»</w:t>
            </w:r>
          </w:p>
        </w:tc>
        <w:tc>
          <w:tcPr>
            <w:tcW w:w="6946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пластилина. История возникновения пластилина. Виды пластилина и его свойства. Отработка приемов работы с пластилином, навыков использования инструментов.</w:t>
            </w:r>
          </w:p>
        </w:tc>
        <w:tc>
          <w:tcPr>
            <w:tcW w:w="4472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 и буклеты оп рукоделию. Пластилин, ножницы, бумага.</w:t>
            </w:r>
          </w:p>
        </w:tc>
      </w:tr>
      <w:tr w:rsidR="000A4751" w:rsidTr="00670189">
        <w:tc>
          <w:tcPr>
            <w:tcW w:w="675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A4751" w:rsidRDefault="000A4751" w:rsidP="00670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«Соленое тесто»</w:t>
            </w:r>
          </w:p>
        </w:tc>
        <w:tc>
          <w:tcPr>
            <w:tcW w:w="6946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Изделия из соленого теста. История происхождения и 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тестопластики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 вида художественного творчества. Использование изделий из соленого теста в интерьере и в качестве сувенирной продукции. Технология приготовления соленого теста, изготовление изделий и необходимые для работы инструменты. Лепка изделий: основные, простейшие приемы выполнения работ. Роспись и декорирование изделий подручными средствами. Технология приготовления, окрашивания, сушки,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подрумянивания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глазурования соленого теста. Изделия из теста: черепашка, сова, бабочка, ягодка, тюльпан, лилия.</w:t>
            </w:r>
          </w:p>
        </w:tc>
        <w:tc>
          <w:tcPr>
            <w:tcW w:w="4472" w:type="dxa"/>
          </w:tcPr>
          <w:p w:rsidR="000A4751" w:rsidRDefault="000A4751" w:rsidP="0067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Изделия, изготовленные в разных видах техник. Инструкции по технике безопасности. Журналы, схемы и буклеты по рукоделию Ножницы, бумага, клей, соленое тесто.</w:t>
            </w:r>
          </w:p>
        </w:tc>
      </w:tr>
    </w:tbl>
    <w:p w:rsidR="000A4751" w:rsidRDefault="000A4751" w:rsidP="000A4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13F2" w:rsidRDefault="00FE13F2" w:rsidP="00FE13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65A3A" w:rsidRDefault="00FE13F2" w:rsidP="00FE13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65A3A" w:rsidRPr="00034A1D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курса «Умелые ручки», 1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5670"/>
        <w:gridCol w:w="1418"/>
        <w:gridCol w:w="1701"/>
        <w:gridCol w:w="1637"/>
      </w:tblGrid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A1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4A1D">
              <w:rPr>
                <w:rFonts w:ascii="Times New Roman" w:hAnsi="Times New Roman" w:cs="Times New Roman"/>
                <w:b/>
              </w:rPr>
              <w:t xml:space="preserve">Название раздела </w:t>
            </w:r>
            <w:r w:rsidRPr="00034A1D">
              <w:rPr>
                <w:rFonts w:ascii="Times New Roman" w:hAnsi="Times New Roman" w:cs="Times New Roman"/>
                <w:b/>
              </w:rPr>
              <w:lastRenderedPageBreak/>
              <w:t>или темы</w:t>
            </w:r>
          </w:p>
        </w:tc>
        <w:tc>
          <w:tcPr>
            <w:tcW w:w="1417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Кол-во</w:t>
            </w:r>
          </w:p>
          <w:p w:rsidR="00465A3A" w:rsidRPr="00465A3A" w:rsidRDefault="00465A3A" w:rsidP="0046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часов 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изучение темы</w:t>
            </w:r>
          </w:p>
        </w:tc>
        <w:tc>
          <w:tcPr>
            <w:tcW w:w="5670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темы занятия</w:t>
            </w:r>
          </w:p>
        </w:tc>
        <w:tc>
          <w:tcPr>
            <w:tcW w:w="1418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</w:rPr>
              <w:lastRenderedPageBreak/>
              <w:t>часов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Примерные сроки </w:t>
            </w:r>
            <w:r>
              <w:rPr>
                <w:rFonts w:ascii="Times New Roman" w:hAnsi="Times New Roman" w:cs="Times New Roman"/>
                <w:b/>
              </w:rPr>
              <w:lastRenderedPageBreak/>
              <w:t>проведения занятия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Форма проведения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занятия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чудесном лесу».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прикладное творчество. Техника безопасности при работе с природным материалом.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декоративно-прикладного искусства. Знакомство с изделиями, выполнение в различных техниках.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скорлупы грецких орехов «Черепашка»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листьев «Мышка»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шишек «Ёжик»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 из осенних листьев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«Бумажный город».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свойства бумаги. Приемы работы с бумагой. Техника безопасности при работе с ножницами, клеем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геометрических фигур «Домик»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Фантазии из ладошек.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«Рыбка»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объемная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«Зонтик с осенними листьями»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«Пингвин»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«Забавный бычок»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«Пчелка»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«Грибная полянка»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«Лепка. Пластилин».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пластилина. Виды, свойства, приемы работы с пластилином. Техника безопасности при работе с пластилином.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«Вишенки на веточке»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</w:t>
            </w:r>
            <w:proofErr w:type="spellStart"/>
            <w:r>
              <w:rPr>
                <w:rFonts w:ascii="Times New Roman" w:hAnsi="Times New Roman" w:cs="Times New Roman"/>
              </w:rPr>
              <w:t>Кексик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пластилином «Дерево»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«Пластилиновые сладости»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«Кораблик»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«Котенок»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«Божья коровка»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«Павлин»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«Единорог»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«Букет цветов»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«Лепка. Соленое тесто».</w:t>
            </w: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</w:rPr>
              <w:t>. Технология приготовления соленого теста. Приемы работы с тестом.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«Ягодка»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«Бабочка»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«Тюльпаны. Лилии»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«Сова»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</w:tr>
      <w:tr w:rsidR="00465A3A" w:rsidRPr="00034A1D" w:rsidTr="00900F08">
        <w:tc>
          <w:tcPr>
            <w:tcW w:w="675" w:type="dxa"/>
          </w:tcPr>
          <w:p w:rsidR="00465A3A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465A3A" w:rsidRPr="00034A1D" w:rsidRDefault="00465A3A" w:rsidP="0090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стране мастеров</w:t>
            </w:r>
          </w:p>
        </w:tc>
        <w:tc>
          <w:tcPr>
            <w:tcW w:w="1418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637" w:type="dxa"/>
          </w:tcPr>
          <w:p w:rsidR="00465A3A" w:rsidRPr="00034A1D" w:rsidRDefault="00465A3A" w:rsidP="00900F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Игра-выставка</w:t>
            </w:r>
          </w:p>
        </w:tc>
      </w:tr>
    </w:tbl>
    <w:p w:rsidR="00465A3A" w:rsidRPr="00034A1D" w:rsidRDefault="00465A3A" w:rsidP="00465A3A">
      <w:pPr>
        <w:spacing w:line="240" w:lineRule="auto"/>
        <w:rPr>
          <w:rFonts w:ascii="Times New Roman" w:hAnsi="Times New Roman" w:cs="Times New Roman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pStyle w:val="a4"/>
        <w:spacing w:before="0" w:beforeAutospacing="0" w:after="0" w:afterAutospacing="0" w:line="183" w:lineRule="atLeast"/>
        <w:jc w:val="center"/>
        <w:rPr>
          <w:b/>
          <w:bCs/>
          <w:i/>
          <w:color w:val="181818"/>
          <w:sz w:val="28"/>
          <w:szCs w:val="28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Default="00465A3A" w:rsidP="00465A3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65A3A" w:rsidRPr="00F03D29" w:rsidRDefault="00465A3A" w:rsidP="001944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5A3A" w:rsidRPr="00F03D29" w:rsidSect="00CA78C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360" w:rsidRDefault="00345360" w:rsidP="000A4751">
      <w:pPr>
        <w:spacing w:after="0" w:line="240" w:lineRule="auto"/>
      </w:pPr>
      <w:r>
        <w:separator/>
      </w:r>
    </w:p>
  </w:endnote>
  <w:endnote w:type="continuationSeparator" w:id="0">
    <w:p w:rsidR="00345360" w:rsidRDefault="00345360" w:rsidP="000A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360" w:rsidRDefault="00345360" w:rsidP="000A4751">
      <w:pPr>
        <w:spacing w:after="0" w:line="240" w:lineRule="auto"/>
      </w:pPr>
      <w:r>
        <w:separator/>
      </w:r>
    </w:p>
  </w:footnote>
  <w:footnote w:type="continuationSeparator" w:id="0">
    <w:p w:rsidR="00345360" w:rsidRDefault="00345360" w:rsidP="000A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4D84"/>
    <w:multiLevelType w:val="multilevel"/>
    <w:tmpl w:val="0A7A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55277"/>
    <w:multiLevelType w:val="multilevel"/>
    <w:tmpl w:val="B95A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AE4"/>
    <w:multiLevelType w:val="multilevel"/>
    <w:tmpl w:val="936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65FC7"/>
    <w:multiLevelType w:val="multilevel"/>
    <w:tmpl w:val="3184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32180"/>
    <w:multiLevelType w:val="multilevel"/>
    <w:tmpl w:val="BA54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3D22FA"/>
    <w:multiLevelType w:val="multilevel"/>
    <w:tmpl w:val="11E4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63FCB"/>
    <w:multiLevelType w:val="multilevel"/>
    <w:tmpl w:val="FEE0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735B6"/>
    <w:multiLevelType w:val="multilevel"/>
    <w:tmpl w:val="9C94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F2ADC"/>
    <w:multiLevelType w:val="multilevel"/>
    <w:tmpl w:val="EEE4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264883"/>
    <w:multiLevelType w:val="multilevel"/>
    <w:tmpl w:val="1478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3260B"/>
    <w:multiLevelType w:val="multilevel"/>
    <w:tmpl w:val="6816A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8E1177"/>
    <w:multiLevelType w:val="multilevel"/>
    <w:tmpl w:val="4A10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742D57"/>
    <w:multiLevelType w:val="multilevel"/>
    <w:tmpl w:val="43D8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264D6D"/>
    <w:multiLevelType w:val="multilevel"/>
    <w:tmpl w:val="1CB8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30355A"/>
    <w:multiLevelType w:val="multilevel"/>
    <w:tmpl w:val="FE24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824189"/>
    <w:multiLevelType w:val="multilevel"/>
    <w:tmpl w:val="D6E0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009EB"/>
    <w:multiLevelType w:val="hybridMultilevel"/>
    <w:tmpl w:val="36D27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14"/>
  </w:num>
  <w:num w:numId="13">
    <w:abstractNumId w:val="4"/>
  </w:num>
  <w:num w:numId="14">
    <w:abstractNumId w:val="1"/>
  </w:num>
  <w:num w:numId="15">
    <w:abstractNumId w:val="0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CFE"/>
    <w:rsid w:val="00014802"/>
    <w:rsid w:val="00034A1D"/>
    <w:rsid w:val="00060EEC"/>
    <w:rsid w:val="000A4751"/>
    <w:rsid w:val="000F78C3"/>
    <w:rsid w:val="001944C1"/>
    <w:rsid w:val="00217FEF"/>
    <w:rsid w:val="00345360"/>
    <w:rsid w:val="00465A3A"/>
    <w:rsid w:val="00572720"/>
    <w:rsid w:val="005738F3"/>
    <w:rsid w:val="00635B26"/>
    <w:rsid w:val="00635C7A"/>
    <w:rsid w:val="00704CFD"/>
    <w:rsid w:val="00725BDD"/>
    <w:rsid w:val="007327E6"/>
    <w:rsid w:val="00802CFE"/>
    <w:rsid w:val="008753DD"/>
    <w:rsid w:val="0098372B"/>
    <w:rsid w:val="00A601C2"/>
    <w:rsid w:val="00A7731B"/>
    <w:rsid w:val="00BE6B67"/>
    <w:rsid w:val="00C34681"/>
    <w:rsid w:val="00C74363"/>
    <w:rsid w:val="00CA78CB"/>
    <w:rsid w:val="00CC5B66"/>
    <w:rsid w:val="00D556E4"/>
    <w:rsid w:val="00DA2E85"/>
    <w:rsid w:val="00DA3514"/>
    <w:rsid w:val="00EA2134"/>
    <w:rsid w:val="00EE09E4"/>
    <w:rsid w:val="00F03D29"/>
    <w:rsid w:val="00FE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074A"/>
  <w15:docId w15:val="{AE303B65-AC30-491C-8506-70D7F6AC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A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4751"/>
  </w:style>
  <w:style w:type="paragraph" w:styleId="a7">
    <w:name w:val="footer"/>
    <w:basedOn w:val="a"/>
    <w:link w:val="a8"/>
    <w:uiPriority w:val="99"/>
    <w:unhideWhenUsed/>
    <w:rsid w:val="000A4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B72C2-1BF8-4DFD-9AB0-83D199F7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9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Зубкова А.А.</cp:lastModifiedBy>
  <cp:revision>18</cp:revision>
  <dcterms:created xsi:type="dcterms:W3CDTF">2021-11-24T21:30:00Z</dcterms:created>
  <dcterms:modified xsi:type="dcterms:W3CDTF">2021-12-20T17:11:00Z</dcterms:modified>
</cp:coreProperties>
</file>